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DAE" w:rsidRPr="00BF1DAE" w:rsidP="00BF1DAE">
      <w:pPr>
        <w:pStyle w:val="Title"/>
        <w:rPr>
          <w:b w:val="0"/>
          <w:sz w:val="24"/>
          <w:szCs w:val="24"/>
        </w:rPr>
      </w:pPr>
      <w:r w:rsidRPr="00BF1DAE">
        <w:rPr>
          <w:b w:val="0"/>
          <w:sz w:val="24"/>
          <w:szCs w:val="24"/>
        </w:rPr>
        <w:t xml:space="preserve">      ПОСТАНОВЛЕНИЕ </w:t>
      </w:r>
    </w:p>
    <w:p w:rsidR="00BF1DAE" w:rsidRPr="00BF1DAE" w:rsidP="00BF1DAE">
      <w:pPr>
        <w:jc w:val="center"/>
      </w:pPr>
    </w:p>
    <w:p w:rsidR="00BF1DAE" w:rsidRPr="00BF1DAE" w:rsidP="00BF1DAE">
      <w:pPr>
        <w:jc w:val="both"/>
      </w:pPr>
      <w:r w:rsidRPr="00BF1DAE">
        <w:t xml:space="preserve">г. Ханты-Мансийск                                                                                           07 апреля 2025 года </w:t>
      </w:r>
    </w:p>
    <w:p w:rsidR="00BF1DAE" w:rsidRPr="00BF1DAE" w:rsidP="00BF1DAE">
      <w:pPr>
        <w:jc w:val="both"/>
      </w:pPr>
    </w:p>
    <w:p w:rsidR="00BF1DAE" w:rsidRPr="00BF1DAE" w:rsidP="00BF1DAE">
      <w:pPr>
        <w:ind w:firstLine="720"/>
        <w:jc w:val="both"/>
      </w:pPr>
      <w:r w:rsidRPr="00BF1DAE"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    </w:t>
      </w:r>
    </w:p>
    <w:p w:rsidR="00BF1DAE" w:rsidRPr="00BF1DAE" w:rsidP="00BF1DAE">
      <w:pPr>
        <w:ind w:firstLine="720"/>
        <w:jc w:val="both"/>
      </w:pPr>
      <w:r w:rsidRPr="00BF1DAE">
        <w:t xml:space="preserve">рассмотрев в открытом судебном заседании дело об административном правонарушении № 5-502-2802/2025, возбужденное по ч.1 </w:t>
      </w:r>
      <w:r w:rsidRPr="00BF1DAE">
        <w:rPr>
          <w:color w:val="000000" w:themeColor="text1"/>
        </w:rPr>
        <w:t>ст.15.33.2</w:t>
      </w:r>
      <w:r w:rsidRPr="00BF1DAE">
        <w:t xml:space="preserve"> КоАП РФ в отношении должностного лица – генерального директора ООО «Бионика» Бабуриной </w:t>
      </w:r>
      <w:r w:rsidR="001236C9">
        <w:rPr>
          <w:b/>
          <w:sz w:val="26"/>
          <w:szCs w:val="26"/>
        </w:rPr>
        <w:t>***</w:t>
      </w:r>
    </w:p>
    <w:p w:rsidR="00BF1DAE" w:rsidRPr="00BF1DAE" w:rsidP="00BF1DAE">
      <w:pPr>
        <w:ind w:firstLine="540"/>
        <w:jc w:val="both"/>
      </w:pPr>
    </w:p>
    <w:p w:rsidR="00BF1DAE" w:rsidRPr="00BF1DAE" w:rsidP="00BF1DAE">
      <w:pPr>
        <w:ind w:firstLine="540"/>
        <w:jc w:val="center"/>
      </w:pPr>
      <w:r w:rsidRPr="00BF1DAE">
        <w:t>УСТАНОВИЛ:</w:t>
      </w:r>
    </w:p>
    <w:p w:rsidR="00BF1DAE" w:rsidRPr="00BF1DAE" w:rsidP="00BF1DAE">
      <w:pPr>
        <w:ind w:firstLine="540"/>
        <w:jc w:val="center"/>
      </w:pPr>
    </w:p>
    <w:p w:rsidR="00BF1DAE" w:rsidP="00BF1DAE">
      <w:pPr>
        <w:pStyle w:val="BodyText"/>
        <w:ind w:firstLine="567"/>
        <w:rPr>
          <w:sz w:val="24"/>
          <w:szCs w:val="24"/>
        </w:rPr>
      </w:pPr>
      <w:r w:rsidRPr="00BF1DAE">
        <w:rPr>
          <w:sz w:val="24"/>
          <w:szCs w:val="24"/>
        </w:rPr>
        <w:t>Согласно протоколу об административном правонарушении, Бабурина И.В., являясь генеральным директором ООО «Бионика» и исполняя свои обязанности по адресу:</w:t>
      </w:r>
      <w:r w:rsidRPr="001236C9" w:rsidR="001236C9">
        <w:rPr>
          <w:b/>
          <w:szCs w:val="26"/>
        </w:rPr>
        <w:t xml:space="preserve"> </w:t>
      </w:r>
      <w:r w:rsidR="001236C9">
        <w:rPr>
          <w:b/>
          <w:szCs w:val="26"/>
        </w:rPr>
        <w:t>**</w:t>
      </w:r>
      <w:r w:rsidR="001236C9">
        <w:rPr>
          <w:b/>
          <w:szCs w:val="26"/>
        </w:rPr>
        <w:t xml:space="preserve">* </w:t>
      </w:r>
      <w:r w:rsidRPr="00BF1DAE">
        <w:rPr>
          <w:sz w:val="24"/>
          <w:szCs w:val="24"/>
        </w:rPr>
        <w:t xml:space="preserve"> в</w:t>
      </w:r>
      <w:r w:rsidRPr="00BF1DAE">
        <w:rPr>
          <w:sz w:val="24"/>
          <w:szCs w:val="24"/>
        </w:rPr>
        <w:t xml:space="preserve">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21.02.2025 правонарушение, предусмотренное ч.1 ст.15.33.2 КоАП РФ.</w:t>
      </w:r>
    </w:p>
    <w:p w:rsidR="00BF1DAE" w:rsidRPr="00BF1DAE" w:rsidP="00BF1DAE">
      <w:pPr>
        <w:pStyle w:val="BodyText"/>
        <w:ind w:firstLine="567"/>
        <w:rPr>
          <w:color w:val="333333"/>
          <w:sz w:val="24"/>
          <w:szCs w:val="24"/>
        </w:rPr>
      </w:pPr>
      <w:r w:rsidRPr="00BF1DAE">
        <w:rPr>
          <w:sz w:val="24"/>
          <w:szCs w:val="24"/>
        </w:rPr>
        <w:t>В судебном заседании Бабурина И.В. вину не признала, приобщила копию приказа и пояснила, что с 06.02.2025 не является директором ООО «Бионика»</w:t>
      </w:r>
      <w:r>
        <w:rPr>
          <w:sz w:val="24"/>
          <w:szCs w:val="24"/>
        </w:rPr>
        <w:t>, в связи с чем на момент совершения правонарушения 21.02.2025 не вялится должностным лицом</w:t>
      </w:r>
      <w:r w:rsidRPr="00BF1DAE">
        <w:rPr>
          <w:sz w:val="24"/>
          <w:szCs w:val="24"/>
        </w:rPr>
        <w:t>.</w:t>
      </w:r>
    </w:p>
    <w:p w:rsidR="00BF1DAE" w:rsidRPr="00BF1DAE" w:rsidP="00BF1DAE">
      <w:pPr>
        <w:pStyle w:val="BodyText"/>
        <w:rPr>
          <w:sz w:val="24"/>
          <w:szCs w:val="24"/>
        </w:rPr>
      </w:pPr>
      <w:r w:rsidRPr="00BF1DAE">
        <w:rPr>
          <w:sz w:val="24"/>
          <w:szCs w:val="24"/>
        </w:rPr>
        <w:t xml:space="preserve">         Изучив письменные материалы дела, мировой судья установил следующее.</w:t>
      </w:r>
    </w:p>
    <w:p w:rsidR="00BF1DAE" w:rsidRPr="00BF1DAE" w:rsidP="00BF1DAE">
      <w:pPr>
        <w:pStyle w:val="BodyText"/>
        <w:rPr>
          <w:sz w:val="24"/>
          <w:szCs w:val="24"/>
        </w:rPr>
      </w:pPr>
      <w:r w:rsidRPr="00BF1DAE">
        <w:rPr>
          <w:sz w:val="24"/>
          <w:szCs w:val="24"/>
        </w:rPr>
        <w:t xml:space="preserve">        </w:t>
      </w:r>
      <w:r w:rsidRPr="00BF1DAE">
        <w:rPr>
          <w:rStyle w:val="Emphasis"/>
          <w:i w:val="0"/>
          <w:color w:val="000000"/>
          <w:sz w:val="24"/>
          <w:szCs w:val="24"/>
        </w:rPr>
        <w:t>Частью</w:t>
      </w:r>
      <w:r w:rsidRPr="00BF1DAE">
        <w:rPr>
          <w:i/>
          <w:color w:val="000000"/>
          <w:sz w:val="24"/>
          <w:szCs w:val="24"/>
        </w:rPr>
        <w:t xml:space="preserve"> </w:t>
      </w:r>
      <w:r w:rsidRPr="00BF1DAE">
        <w:rPr>
          <w:rStyle w:val="Emphasis"/>
          <w:i w:val="0"/>
          <w:color w:val="000000"/>
          <w:sz w:val="24"/>
          <w:szCs w:val="24"/>
        </w:rPr>
        <w:t>1</w:t>
      </w:r>
      <w:r w:rsidRPr="00BF1DAE">
        <w:rPr>
          <w:i/>
          <w:color w:val="000000"/>
          <w:sz w:val="24"/>
          <w:szCs w:val="24"/>
        </w:rPr>
        <w:t xml:space="preserve"> </w:t>
      </w:r>
      <w:r w:rsidRPr="00BF1DAE">
        <w:rPr>
          <w:rStyle w:val="Emphasis"/>
          <w:i w:val="0"/>
          <w:color w:val="000000"/>
          <w:sz w:val="24"/>
          <w:szCs w:val="24"/>
        </w:rPr>
        <w:t>статьи</w:t>
      </w:r>
      <w:r w:rsidRPr="00BF1DAE">
        <w:rPr>
          <w:i/>
          <w:color w:val="000000"/>
          <w:sz w:val="24"/>
          <w:szCs w:val="24"/>
        </w:rPr>
        <w:t xml:space="preserve"> </w:t>
      </w:r>
      <w:r w:rsidRPr="00BF1DAE">
        <w:rPr>
          <w:rStyle w:val="Emphasis"/>
          <w:i w:val="0"/>
          <w:color w:val="000000"/>
          <w:sz w:val="24"/>
          <w:szCs w:val="24"/>
        </w:rPr>
        <w:t>15</w:t>
      </w:r>
      <w:r w:rsidRPr="00BF1DAE">
        <w:rPr>
          <w:i/>
          <w:color w:val="000000"/>
          <w:sz w:val="24"/>
          <w:szCs w:val="24"/>
        </w:rPr>
        <w:t>.</w:t>
      </w:r>
      <w:r w:rsidRPr="00BF1DAE">
        <w:rPr>
          <w:rStyle w:val="Emphasis"/>
          <w:i w:val="0"/>
          <w:color w:val="000000"/>
          <w:sz w:val="24"/>
          <w:szCs w:val="24"/>
        </w:rPr>
        <w:t>33</w:t>
      </w:r>
      <w:r w:rsidRPr="00BF1DAE">
        <w:rPr>
          <w:i/>
          <w:color w:val="000000"/>
          <w:sz w:val="24"/>
          <w:szCs w:val="24"/>
        </w:rPr>
        <w:t>.</w:t>
      </w:r>
      <w:r w:rsidRPr="00BF1DAE">
        <w:rPr>
          <w:rStyle w:val="Emphasis"/>
          <w:i w:val="0"/>
          <w:color w:val="000000"/>
          <w:sz w:val="24"/>
          <w:szCs w:val="24"/>
        </w:rPr>
        <w:t>2</w:t>
      </w:r>
      <w:r w:rsidRPr="00BF1DAE">
        <w:rPr>
          <w:i/>
          <w:color w:val="000000"/>
          <w:sz w:val="24"/>
          <w:szCs w:val="24"/>
        </w:rPr>
        <w:t xml:space="preserve"> </w:t>
      </w:r>
      <w:r w:rsidRPr="00BF1DAE">
        <w:rPr>
          <w:rStyle w:val="Emphasis"/>
          <w:i w:val="0"/>
          <w:color w:val="000000"/>
          <w:sz w:val="24"/>
          <w:szCs w:val="24"/>
        </w:rPr>
        <w:t>КоАП</w:t>
      </w:r>
      <w:r w:rsidRPr="00BF1DAE">
        <w:rPr>
          <w:i/>
          <w:color w:val="000000"/>
          <w:sz w:val="24"/>
          <w:szCs w:val="24"/>
        </w:rPr>
        <w:t xml:space="preserve"> </w:t>
      </w:r>
      <w:r w:rsidRPr="00BF1DAE">
        <w:rPr>
          <w:color w:val="000000"/>
          <w:sz w:val="24"/>
          <w:szCs w:val="24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F1DAE" w:rsidRPr="00BF1DAE" w:rsidP="00BF1DA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F1DAE">
        <w:rPr>
          <w:color w:val="000000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F1DAE" w:rsidRPr="00BF1DAE" w:rsidP="00BF1DAE">
      <w:pPr>
        <w:autoSpaceDE w:val="0"/>
        <w:autoSpaceDN w:val="0"/>
        <w:adjustRightInd w:val="0"/>
        <w:ind w:firstLine="708"/>
        <w:jc w:val="both"/>
      </w:pPr>
      <w:r w:rsidRPr="00BF1DAE">
        <w:t xml:space="preserve">Согласно </w:t>
      </w:r>
      <w:hyperlink r:id="rId4" w:history="1">
        <w:r w:rsidRPr="00BF1DAE">
          <w:rPr>
            <w:rStyle w:val="Hyperlink"/>
          </w:rPr>
          <w:t>ст.2.4</w:t>
        </w:r>
      </w:hyperlink>
      <w:r w:rsidRPr="00BF1DAE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F1DAE" w:rsidRPr="00BF1DAE" w:rsidP="00BF1DAE">
      <w:pPr>
        <w:pStyle w:val="BodyText"/>
        <w:rPr>
          <w:sz w:val="24"/>
          <w:szCs w:val="24"/>
        </w:rPr>
      </w:pPr>
      <w:r w:rsidRPr="00BF1DAE">
        <w:rPr>
          <w:sz w:val="24"/>
          <w:szCs w:val="24"/>
        </w:rPr>
        <w:t xml:space="preserve">           В силу требований ст.26.1 КоАП РФ по делу об административном правонарушении подлежат выяснению, в частности: наличие события административного правонарушения;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BF1DAE" w:rsidRPr="00BF1DAE" w:rsidP="00BF1DAE">
      <w:pPr>
        <w:ind w:firstLine="567"/>
        <w:jc w:val="both"/>
      </w:pPr>
      <w:r w:rsidRPr="00BF1DAE">
        <w:rPr>
          <w:spacing w:val="-2"/>
        </w:rPr>
        <w:t xml:space="preserve">Доказательствами по делу об административном правонарушении являются любые фактические данные, на основании которых орган, в производстве которого находится дело, устанавливает наличие либо отсутствие события административного правонарушения, а также иные основания, имеющие значение для </w:t>
      </w:r>
      <w:r w:rsidRPr="00BF1DAE">
        <w:rPr>
          <w:spacing w:val="-1"/>
        </w:rPr>
        <w:t xml:space="preserve">правильного    разрешения дела. Эти данные устанавливаются </w:t>
      </w:r>
      <w:r w:rsidRPr="00BF1DAE">
        <w:rPr>
          <w:spacing w:val="-1"/>
        </w:rPr>
        <w:t>протоколом  об</w:t>
      </w:r>
      <w:r w:rsidRPr="00BF1DAE">
        <w:t xml:space="preserve"> административном правонарушении, иными протоколами, предусмотренными КоАП РФ, объяснениями лица, в отношении которого ведется производство по делу, </w:t>
      </w:r>
      <w:r w:rsidRPr="00BF1DAE">
        <w:rPr>
          <w:spacing w:val="-2"/>
        </w:rPr>
        <w:t xml:space="preserve">показаниями потерпевшего, свидетелей, иными документами, а также вещественными </w:t>
      </w:r>
      <w:r w:rsidRPr="00BF1DAE">
        <w:t xml:space="preserve">доказательствами </w:t>
      </w:r>
      <w:r w:rsidRPr="00BF1DAE">
        <w:rPr>
          <w:spacing w:val="-2"/>
        </w:rPr>
        <w:t>(ст.26.2 КоАП РФ)</w:t>
      </w:r>
      <w:r w:rsidRPr="00BF1DAE">
        <w:t xml:space="preserve">. </w:t>
      </w:r>
    </w:p>
    <w:p w:rsidR="00BF1DAE" w:rsidRPr="00BF1DAE" w:rsidP="00BF1DAE">
      <w:pPr>
        <w:pStyle w:val="BodyText"/>
        <w:ind w:firstLine="567"/>
        <w:rPr>
          <w:color w:val="333333"/>
          <w:sz w:val="24"/>
          <w:szCs w:val="24"/>
        </w:rPr>
      </w:pPr>
      <w:r w:rsidRPr="00BF1DAE">
        <w:rPr>
          <w:sz w:val="24"/>
          <w:szCs w:val="24"/>
        </w:rPr>
        <w:t xml:space="preserve">Протоколом об административном правонарушении вменяется, что Бабурина И.В., являясь генеральным директором ООО «Бионика» и исполняя свои обязанности по адресу: </w:t>
      </w:r>
      <w:r w:rsidR="001236C9">
        <w:rPr>
          <w:sz w:val="24"/>
          <w:szCs w:val="24"/>
        </w:rPr>
        <w:t>м</w:t>
      </w:r>
      <w:r w:rsidRPr="00BF1DAE">
        <w:rPr>
          <w:sz w:val="24"/>
          <w:szCs w:val="24"/>
        </w:rPr>
        <w:t xml:space="preserve"> 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21.02.2025 правонарушение, предусмотренное ч.1 ст.15.33.2 КоАП РФ.</w:t>
      </w:r>
    </w:p>
    <w:p w:rsidR="00BF1DAE" w:rsidRPr="00BF1DAE" w:rsidP="00BF1DAE">
      <w:pPr>
        <w:pStyle w:val="BodyText"/>
        <w:ind w:firstLine="567"/>
        <w:rPr>
          <w:color w:val="000000"/>
          <w:sz w:val="24"/>
          <w:szCs w:val="24"/>
          <w:shd w:val="clear" w:color="auto" w:fill="FFFFFF"/>
        </w:rPr>
      </w:pPr>
      <w:r w:rsidRPr="00BF1DAE">
        <w:rPr>
          <w:color w:val="000000"/>
          <w:sz w:val="24"/>
          <w:szCs w:val="24"/>
          <w:shd w:val="clear" w:color="auto" w:fill="FFFFFF"/>
        </w:rPr>
        <w:t>В судебном заседании установлено, что согласно приказа от 05.02.2025 трудовой договор с Бабуриной И.В. прекращен с 06.02.2025.</w:t>
      </w:r>
    </w:p>
    <w:p w:rsidR="00BF1DAE" w:rsidRPr="00BF1DAE" w:rsidP="00BF1DAE">
      <w:pPr>
        <w:autoSpaceDE w:val="0"/>
        <w:autoSpaceDN w:val="0"/>
        <w:adjustRightInd w:val="0"/>
        <w:ind w:firstLine="567"/>
        <w:jc w:val="both"/>
      </w:pPr>
      <w:r w:rsidRPr="00BF1DAE">
        <w:t xml:space="preserve">В соответствии со ст.118, ч.3 ст.123 Конституции Российской </w:t>
      </w:r>
      <w:r w:rsidRPr="00BF1DAE">
        <w:rPr>
          <w:spacing w:val="-1"/>
        </w:rPr>
        <w:t xml:space="preserve">Федерации, суд, рассматривая административные дела, осуществляет исключительную </w:t>
      </w:r>
      <w:r w:rsidRPr="00BF1DAE">
        <w:t xml:space="preserve">функцию правосудия и не должен подменять органы и лиц, предъявляющих и </w:t>
      </w:r>
      <w:r w:rsidRPr="00BF1DAE">
        <w:rPr>
          <w:spacing w:val="-2"/>
        </w:rPr>
        <w:t xml:space="preserve">обосновывающих обвинение в административном правонарушении. Согласно же конституционному положению о том, что судопроизводство в Российской Федерации </w:t>
      </w:r>
      <w:r w:rsidRPr="00BF1DAE">
        <w:rPr>
          <w:spacing w:val="-1"/>
        </w:rPr>
        <w:t xml:space="preserve">осуществляется на основе состязательности и равноправия сторон, обязанность по </w:t>
      </w:r>
      <w:r w:rsidRPr="00BF1DAE">
        <w:t>доказыванию обвинения в совершении правонарушения, лежит на органах ОСФР по ХМАО - Югре.</w:t>
      </w:r>
    </w:p>
    <w:p w:rsidR="00BF1DAE" w:rsidRPr="00BF1DAE" w:rsidP="00BF1DAE">
      <w:pPr>
        <w:autoSpaceDE w:val="0"/>
        <w:autoSpaceDN w:val="0"/>
        <w:adjustRightInd w:val="0"/>
        <w:ind w:firstLine="567"/>
        <w:jc w:val="both"/>
      </w:pPr>
      <w:r w:rsidRPr="00BF1DAE">
        <w:t>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BF1DAE" w:rsidRPr="00BF1DAE" w:rsidP="00BF1DAE">
      <w:pPr>
        <w:autoSpaceDE w:val="0"/>
        <w:autoSpaceDN w:val="0"/>
        <w:adjustRightInd w:val="0"/>
        <w:ind w:firstLine="567"/>
        <w:jc w:val="both"/>
      </w:pPr>
      <w:r w:rsidRPr="00BF1DAE">
        <w:t xml:space="preserve">На основании вышеизложенного, исходя из совокупности исследованных доказательств, мировой судья приходит к выводу, что при рассмотрении дела вина Бабуриной И.В. в совершении правонарушения, предусмотренного ч.1 ст.15.33.2 КоАП РФ, не нашла своего подтверждения. </w:t>
      </w:r>
    </w:p>
    <w:p w:rsidR="00BF1DAE" w:rsidRPr="00BF1DAE" w:rsidP="00BF1DAE">
      <w:pPr>
        <w:ind w:firstLine="567"/>
        <w:jc w:val="both"/>
      </w:pPr>
      <w:r w:rsidRPr="00BF1DAE">
        <w:t xml:space="preserve">Суд считает необходимым прекратить производство по делу за отсутствием в действиях Бабуриной И.В. состава административного правонарушения, предусмотренного ч.1 ст.15.33.2 КоАП РФ. </w:t>
      </w:r>
    </w:p>
    <w:p w:rsidR="00BF1DAE" w:rsidRPr="00BF1DAE" w:rsidP="00BF1DAE">
      <w:pPr>
        <w:ind w:firstLine="567"/>
        <w:jc w:val="both"/>
      </w:pPr>
      <w:r w:rsidRPr="00BF1DAE"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   </w:t>
      </w:r>
    </w:p>
    <w:p w:rsidR="00BF1DAE" w:rsidRPr="00BF1DAE" w:rsidP="00BF1DAE">
      <w:pPr>
        <w:ind w:firstLine="567"/>
        <w:jc w:val="both"/>
        <w:rPr>
          <w:snapToGrid w:val="0"/>
        </w:rPr>
      </w:pPr>
      <w:r w:rsidRPr="00BF1DAE">
        <w:rPr>
          <w:snapToGrid w:val="0"/>
        </w:rPr>
        <w:t>Руководствуясь ст. ст.29.9, 29.10 КоАП РФ, мировой судья</w:t>
      </w:r>
    </w:p>
    <w:p w:rsidR="00BF1DAE" w:rsidRPr="00BF1DAE" w:rsidP="00BF1DAE">
      <w:pPr>
        <w:rPr>
          <w:snapToGrid w:val="0"/>
        </w:rPr>
      </w:pPr>
    </w:p>
    <w:p w:rsidR="00BF1DAE" w:rsidRPr="00BF1DAE" w:rsidP="00BF1DAE">
      <w:pPr>
        <w:ind w:firstLine="540"/>
        <w:jc w:val="center"/>
        <w:rPr>
          <w:snapToGrid w:val="0"/>
        </w:rPr>
      </w:pPr>
      <w:r w:rsidRPr="00BF1DAE">
        <w:rPr>
          <w:snapToGrid w:val="0"/>
        </w:rPr>
        <w:t>ПОСТАНОВИЛ:</w:t>
      </w:r>
    </w:p>
    <w:p w:rsidR="00BF1DAE" w:rsidRPr="00BF1DAE" w:rsidP="00BF1DAE">
      <w:pPr>
        <w:ind w:firstLine="540"/>
        <w:jc w:val="center"/>
        <w:rPr>
          <w:snapToGrid w:val="0"/>
        </w:rPr>
      </w:pPr>
    </w:p>
    <w:p w:rsidR="00BF1DAE" w:rsidRPr="00BF1DAE" w:rsidP="00BF1DAE">
      <w:pPr>
        <w:ind w:firstLine="709"/>
        <w:jc w:val="both"/>
        <w:rPr>
          <w:snapToGrid w:val="0"/>
        </w:rPr>
      </w:pPr>
      <w:r w:rsidRPr="00BF1DAE">
        <w:rPr>
          <w:snapToGrid w:val="0"/>
        </w:rPr>
        <w:t xml:space="preserve">Прекратить производство по делу об административном правонарушении, возбужденному по ч.1 ст.15.33.2 КоАП РФ в отношении </w:t>
      </w:r>
      <w:r w:rsidRPr="00BF1DAE">
        <w:t xml:space="preserve">генерального директора ООО «Бионика» Бабуриной </w:t>
      </w:r>
      <w:r w:rsidR="001236C9">
        <w:rPr>
          <w:b/>
          <w:sz w:val="26"/>
          <w:szCs w:val="26"/>
        </w:rPr>
        <w:t xml:space="preserve">*** </w:t>
      </w:r>
      <w:r w:rsidRPr="00BF1DAE">
        <w:rPr>
          <w:snapToGrid w:val="0"/>
        </w:rPr>
        <w:t>в связи с отсутствием в ее действиях состава административного правонарушения.</w:t>
      </w:r>
    </w:p>
    <w:p w:rsidR="00BF1DAE" w:rsidRPr="00BF1DAE" w:rsidP="00BF1DAE">
      <w:pPr>
        <w:ind w:firstLine="709"/>
        <w:jc w:val="both"/>
        <w:rPr>
          <w:snapToGrid w:val="0"/>
        </w:rPr>
      </w:pPr>
      <w:r w:rsidRPr="00BF1DAE">
        <w:rPr>
          <w:snapToGrid w:val="0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F1DAE" w:rsidRPr="00BF1DAE" w:rsidP="00BF1D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BF1DAE" w:rsidRPr="00BF1DAE" w:rsidP="00BF1DAE">
      <w:pPr>
        <w:pStyle w:val="BodyText2"/>
        <w:rPr>
          <w:color w:val="auto"/>
          <w:sz w:val="24"/>
          <w:szCs w:val="24"/>
        </w:rPr>
      </w:pPr>
    </w:p>
    <w:p w:rsidR="00BF1DAE" w:rsidRPr="00BF1DAE" w:rsidP="00BF1DAE">
      <w:pPr>
        <w:pStyle w:val="BodyText2"/>
        <w:rPr>
          <w:color w:val="auto"/>
          <w:sz w:val="24"/>
          <w:szCs w:val="24"/>
        </w:rPr>
      </w:pPr>
    </w:p>
    <w:p w:rsidR="00BF1DAE" w:rsidRPr="00BF1DAE" w:rsidP="00BF1DAE">
      <w:pPr>
        <w:pStyle w:val="BodyText2"/>
        <w:rPr>
          <w:color w:val="auto"/>
          <w:sz w:val="24"/>
          <w:szCs w:val="24"/>
        </w:rPr>
      </w:pPr>
      <w:r w:rsidRPr="00BF1DAE">
        <w:rPr>
          <w:color w:val="auto"/>
          <w:sz w:val="24"/>
          <w:szCs w:val="24"/>
        </w:rPr>
        <w:t xml:space="preserve">Мировой судья                                                                                     </w:t>
      </w:r>
      <w:r w:rsidRPr="00BF1DAE">
        <w:rPr>
          <w:sz w:val="24"/>
          <w:szCs w:val="24"/>
        </w:rPr>
        <w:t xml:space="preserve">О.А. Новокшенова  </w:t>
      </w:r>
    </w:p>
    <w:p w:rsidR="00BF1DAE" w:rsidRPr="00BF1DAE" w:rsidP="00BF1DAE">
      <w:pPr>
        <w:jc w:val="both"/>
      </w:pPr>
      <w:r w:rsidRPr="00BF1DAE">
        <w:t>Копия верна:</w:t>
      </w:r>
    </w:p>
    <w:p w:rsidR="00BF1DAE" w:rsidRPr="00BF1DAE" w:rsidP="00BF1DAE">
      <w:pPr>
        <w:jc w:val="both"/>
      </w:pPr>
      <w:r w:rsidRPr="00BF1DAE">
        <w:t>Мировой судья                                                                                      О.А. Новокшенова</w:t>
      </w:r>
    </w:p>
    <w:p w:rsidR="00BF1DAE" w:rsidRPr="00BF1DAE" w:rsidP="00BF1DAE">
      <w:pPr>
        <w:jc w:val="both"/>
      </w:pPr>
    </w:p>
    <w:p w:rsidR="00BF1DAE" w:rsidRPr="00BF1DAE" w:rsidP="00BF1DAE"/>
    <w:p w:rsidR="00F65EE5" w:rsidRPr="00BF1D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0"/>
    <w:rsid w:val="001236C9"/>
    <w:rsid w:val="007D1400"/>
    <w:rsid w:val="00BF1DAE"/>
    <w:rsid w:val="00F6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5430C-827B-4916-8FC3-56ACA3B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DAE"/>
    <w:rPr>
      <w:color w:val="0000FF"/>
      <w:u w:val="single"/>
    </w:rPr>
  </w:style>
  <w:style w:type="paragraph" w:styleId="Title">
    <w:name w:val="Title"/>
    <w:basedOn w:val="Normal"/>
    <w:link w:val="a"/>
    <w:qFormat/>
    <w:rsid w:val="00BF1DA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1DA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BF1DA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F1D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F1DA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F1DA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BF1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F1DAE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F1D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1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